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土 工 检 验 检 测 委 托 协 议 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639"/>
        <w:gridCol w:w="414"/>
        <w:gridCol w:w="12"/>
        <w:gridCol w:w="877"/>
        <w:gridCol w:w="812"/>
        <w:gridCol w:w="924"/>
        <w:gridCol w:w="210"/>
        <w:gridCol w:w="425"/>
        <w:gridCol w:w="641"/>
        <w:gridCol w:w="351"/>
        <w:gridCol w:w="215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jc w:val="center"/>
              <w:rPr>
                <w:rFonts w:hint="eastAsia" w:ascii="宋体" w:hAnsi="宋体" w:eastAsia="宋体"/>
                <w:spacing w:val="-16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4888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现场试验：□压实度 □剪切波速测试 □静力触探 □十字板剪切 □其他：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室内试验：□最大干密度与最优含水率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最大干密度试验（表面振动压实仪法）</w:t>
            </w:r>
          </w:p>
          <w:p>
            <w:pPr>
              <w:ind w:firstLine="1050" w:firstLineChars="5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密度 □含水率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颗粒分析 □砂的相对密度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比重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固结</w:t>
            </w:r>
          </w:p>
          <w:p>
            <w:pPr>
              <w:ind w:firstLine="1050" w:firstLineChars="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□三轴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渗透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□界限含水率 □直剪 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无侧限抗压强度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其他：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样品类别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718" w:rightChars="-342" w:firstLine="105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砂    □ 石屑    □ 黏土  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105" w:firstLineChars="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《公路土工试验规程》 </w:t>
            </w:r>
            <w:r>
              <w:rPr>
                <w:szCs w:val="21"/>
              </w:rPr>
              <w:t>JTG 3430-2020</w:t>
            </w:r>
          </w:p>
          <w:p>
            <w:pPr>
              <w:ind w:firstLine="105" w:firstLineChars="5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《土工试验方法标准》 </w:t>
            </w:r>
            <w:r>
              <w:rPr>
                <w:rFonts w:hint="eastAsia"/>
                <w:szCs w:val="21"/>
              </w:rPr>
              <w:t>GB/T50123-2019</w:t>
            </w:r>
          </w:p>
          <w:p>
            <w:pPr>
              <w:ind w:firstLine="105" w:firstLineChars="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20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</w:rPr>
              <w:t>公路工程无机结合料稳定材料试验规程</w:t>
            </w:r>
            <w:r>
              <w:rPr>
                <w:rFonts w:hint="eastAsia" w:ascii="宋体" w:hAnsi="宋体"/>
                <w:sz w:val="20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JTG E51-2009</w:t>
            </w:r>
          </w:p>
          <w:p>
            <w:pPr>
              <w:ind w:firstLine="105" w:firstLineChars="5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《公路路基路面现场测试规程》 </w:t>
            </w:r>
            <w:r>
              <w:rPr>
                <w:rFonts w:hint="eastAsia"/>
                <w:szCs w:val="21"/>
              </w:rPr>
              <w:t>JTG 3450-2019</w:t>
            </w:r>
          </w:p>
          <w:p>
            <w:pPr>
              <w:ind w:firstLine="105" w:firstLineChars="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《建筑地基基础检测规范》 </w:t>
            </w:r>
            <w:r>
              <w:rPr>
                <w:rFonts w:hint="eastAsia"/>
                <w:szCs w:val="21"/>
              </w:rPr>
              <w:t>DBJ/T 15-60-2019</w:t>
            </w:r>
          </w:p>
          <w:p>
            <w:pPr>
              <w:ind w:firstLine="105" w:firstLineChars="5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《建筑地基检测技术规范》 </w:t>
            </w:r>
            <w:r>
              <w:rPr>
                <w:rFonts w:hint="eastAsia"/>
                <w:szCs w:val="21"/>
              </w:rPr>
              <w:t>JGJ 340-2015</w:t>
            </w:r>
          </w:p>
          <w:p>
            <w:pPr>
              <w:ind w:firstLine="105" w:firstLineChars="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设计要求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工程部位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土样类别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取样深度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代表数量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eastAsia" w:ascii="Times New Roman" w:hAnsi="Times New Roman" w:cs="Times New Roman"/>
        <w:b w:val="0"/>
        <w:lang w:val="en-US" w:eastAsia="zh-CN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9.05</w:t>
    </w:r>
  </w:p>
  <w:p>
    <w:pPr>
      <w:pStyle w:val="3"/>
      <w:pBdr>
        <w:bottom w:val="none" w:color="auto" w:sz="0" w:space="0"/>
      </w:pBdr>
      <w:jc w:val="left"/>
      <w:rPr>
        <w:rStyle w:val="6"/>
        <w:rFonts w:hint="default" w:ascii="Times New Roman" w:hAnsi="Times New Roman" w:cs="Times New Roman"/>
        <w:b w:val="0"/>
        <w:lang w:val="en-US" w:eastAsia="zh-CN"/>
      </w:rPr>
    </w:pPr>
    <w:bookmarkStart w:id="0" w:name="_GoBack"/>
    <w:bookmarkEnd w:id="0"/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83145F"/>
    <w:rsid w:val="000211C5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16D7"/>
    <w:rsid w:val="002C49BD"/>
    <w:rsid w:val="002D640F"/>
    <w:rsid w:val="002E38FC"/>
    <w:rsid w:val="00311B8C"/>
    <w:rsid w:val="00364996"/>
    <w:rsid w:val="003A7324"/>
    <w:rsid w:val="003D6FE7"/>
    <w:rsid w:val="003D7F24"/>
    <w:rsid w:val="003F2E7B"/>
    <w:rsid w:val="00433A32"/>
    <w:rsid w:val="004550DC"/>
    <w:rsid w:val="004A19F3"/>
    <w:rsid w:val="00532721"/>
    <w:rsid w:val="00552328"/>
    <w:rsid w:val="00582DE5"/>
    <w:rsid w:val="00587A8C"/>
    <w:rsid w:val="005B75A5"/>
    <w:rsid w:val="00617761"/>
    <w:rsid w:val="006233C0"/>
    <w:rsid w:val="00635A51"/>
    <w:rsid w:val="006503DC"/>
    <w:rsid w:val="00687286"/>
    <w:rsid w:val="00693681"/>
    <w:rsid w:val="006959F4"/>
    <w:rsid w:val="006B7B3A"/>
    <w:rsid w:val="0070161C"/>
    <w:rsid w:val="007156F9"/>
    <w:rsid w:val="007304A9"/>
    <w:rsid w:val="00763E86"/>
    <w:rsid w:val="007768F6"/>
    <w:rsid w:val="007A2D84"/>
    <w:rsid w:val="0083145F"/>
    <w:rsid w:val="00832ED4"/>
    <w:rsid w:val="00884CB7"/>
    <w:rsid w:val="008C4B07"/>
    <w:rsid w:val="008E7204"/>
    <w:rsid w:val="00966A96"/>
    <w:rsid w:val="009A0393"/>
    <w:rsid w:val="009E2C42"/>
    <w:rsid w:val="009E60E2"/>
    <w:rsid w:val="00A45B2A"/>
    <w:rsid w:val="00AB5B8E"/>
    <w:rsid w:val="00AC26F9"/>
    <w:rsid w:val="00AC5396"/>
    <w:rsid w:val="00B47F1D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C3130"/>
    <w:rsid w:val="00E62F2E"/>
    <w:rsid w:val="00E72277"/>
    <w:rsid w:val="00E9372F"/>
    <w:rsid w:val="00ED7D90"/>
    <w:rsid w:val="00F05E6D"/>
    <w:rsid w:val="00F424DA"/>
    <w:rsid w:val="00F57AA4"/>
    <w:rsid w:val="00F733B4"/>
    <w:rsid w:val="00FB4E1D"/>
    <w:rsid w:val="00FC7B79"/>
    <w:rsid w:val="048F4F3F"/>
    <w:rsid w:val="071B45FB"/>
    <w:rsid w:val="0B484E2A"/>
    <w:rsid w:val="184F33CC"/>
    <w:rsid w:val="2D820F80"/>
    <w:rsid w:val="33D05B37"/>
    <w:rsid w:val="3F35031D"/>
    <w:rsid w:val="564A7C8F"/>
    <w:rsid w:val="5737103A"/>
    <w:rsid w:val="5DC660A3"/>
    <w:rsid w:val="601C2361"/>
    <w:rsid w:val="602B54CD"/>
    <w:rsid w:val="64E25B8C"/>
    <w:rsid w:val="693B61C5"/>
    <w:rsid w:val="71083DD8"/>
    <w:rsid w:val="73DC16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624</Words>
  <Characters>837</Characters>
  <Lines>5</Lines>
  <Paragraphs>2</Paragraphs>
  <TotalTime>0</TotalTime>
  <ScaleCrop>false</ScaleCrop>
  <LinksUpToDate>false</LinksUpToDate>
  <CharactersWithSpaces>1025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Admin</cp:lastModifiedBy>
  <dcterms:modified xsi:type="dcterms:W3CDTF">2022-09-05T11:48:24Z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4842622DEE2046B58737013E931442D6</vt:lpwstr>
  </property>
</Properties>
</file>